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71" w:rsidRDefault="00841271">
      <w:pPr>
        <w:pStyle w:val="Titel"/>
      </w:pPr>
      <w:r>
        <w:t>Краткая неофициальная версия программы учебной дисциплины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690"/>
      </w:tblGrid>
      <w:tr w:rsidR="00841271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 w:rsidP="00A9145D">
            <w:pPr>
              <w:pStyle w:val="a1"/>
              <w:rPr>
                <w:i/>
                <w:iCs/>
              </w:rPr>
            </w:pPr>
            <w:r>
              <w:t>Название дисциплины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5F5501" w:rsidP="00A9145D">
            <w:pPr>
              <w:pStyle w:val="a1"/>
              <w:rPr>
                <w:i/>
                <w:iCs/>
              </w:rPr>
            </w:pPr>
            <w:r>
              <w:t>Структура реальных кристаллов</w:t>
            </w:r>
          </w:p>
        </w:tc>
      </w:tr>
      <w:tr w:rsidR="00A9145D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145D" w:rsidRDefault="00A9145D">
            <w:pPr>
              <w:pStyle w:val="a1"/>
            </w:pPr>
            <w:r>
              <w:t>Где проводится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145D" w:rsidRDefault="00A9145D" w:rsidP="00A9145D">
            <w:pPr>
              <w:pStyle w:val="a1"/>
            </w:pPr>
            <w:r>
              <w:t>Базовая кафедра ФКС при ИФТТ РАН (Черноголовка)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 w:rsidP="00765C1D">
            <w:pPr>
              <w:pStyle w:val="a1"/>
              <w:rPr>
                <w:i/>
                <w:iCs/>
              </w:rPr>
            </w:pPr>
            <w:r>
              <w:t>Автор программы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3777B6" w:rsidP="003777B6">
            <w:pPr>
              <w:pStyle w:val="Textkrper"/>
            </w:pPr>
            <w:r w:rsidRPr="00425FEB">
              <w:t>Мазилкин Андрей Александрович</w:t>
            </w:r>
            <w:r w:rsidR="005F5501" w:rsidRPr="00425FEB">
              <w:t>, кандидат</w:t>
            </w:r>
            <w:r w:rsidR="00765C1D" w:rsidRPr="00425FEB">
              <w:t xml:space="preserve"> </w:t>
            </w:r>
            <w:r w:rsidRPr="00425FEB">
              <w:t>техн</w:t>
            </w:r>
            <w:r w:rsidR="00765C1D" w:rsidRPr="00425FEB">
              <w:t>. наук,</w:t>
            </w:r>
            <w:r w:rsidR="005F5501" w:rsidRPr="00425FEB">
              <w:t xml:space="preserve"> доцент</w:t>
            </w:r>
            <w:r w:rsidR="00765C1D" w:rsidRPr="00425FEB">
              <w:t xml:space="preserve"> ФФ НИУ ВШЭ,</w:t>
            </w:r>
            <w:r w:rsidR="00765C1D">
              <w:t xml:space="preserve"> </w:t>
            </w:r>
            <w:r w:rsidR="005F5501">
              <w:t>с</w:t>
            </w:r>
            <w:r w:rsidR="00765C1D">
              <w:t>нс ИФТТ РАН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1"/>
              <w:rPr>
                <w:i/>
                <w:iCs/>
              </w:rPr>
            </w:pPr>
            <w:r>
              <w:t>Курс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5F5501" w:rsidP="005F5501">
            <w:pPr>
              <w:pStyle w:val="a1"/>
            </w:pPr>
            <w:r>
              <w:t>1</w:t>
            </w:r>
            <w:r w:rsidR="00DA0D1D">
              <w:t>-ый курс</w:t>
            </w:r>
            <w:r w:rsidR="005968E7">
              <w:t xml:space="preserve"> </w:t>
            </w:r>
            <w:r>
              <w:t>магистратуры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1"/>
              <w:rPr>
                <w:i/>
                <w:iCs/>
              </w:rPr>
            </w:pPr>
            <w:r>
              <w:t>Модули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DA0D1D">
            <w:pPr>
              <w:pStyle w:val="a1"/>
            </w:pPr>
            <w:r>
              <w:t>1</w:t>
            </w:r>
            <w:r w:rsidR="006D1A63" w:rsidRPr="005F5501">
              <w:t>-</w:t>
            </w:r>
            <w:r w:rsidR="006D1A63">
              <w:t>ый</w:t>
            </w:r>
            <w:r>
              <w:t xml:space="preserve"> и 2</w:t>
            </w:r>
            <w:r w:rsidR="006D1A63">
              <w:t>-ой</w:t>
            </w:r>
            <w:r>
              <w:t xml:space="preserve"> модули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1"/>
              <w:rPr>
                <w:i/>
                <w:iCs/>
              </w:rPr>
            </w:pPr>
            <w:r>
              <w:t>Объём курса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Default="00F91651" w:rsidP="005F5501">
            <w:pPr>
              <w:pStyle w:val="a1"/>
            </w:pPr>
            <w:r>
              <w:t xml:space="preserve">2 часа </w:t>
            </w:r>
            <w:r w:rsidR="00DA0D1D">
              <w:t>семинар в неделю</w:t>
            </w:r>
          </w:p>
        </w:tc>
      </w:tr>
      <w:tr w:rsidR="00841271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271" w:rsidRDefault="00841271">
            <w:pPr>
              <w:pStyle w:val="a1"/>
              <w:rPr>
                <w:i/>
                <w:iCs/>
              </w:rPr>
            </w:pPr>
            <w:r>
              <w:t>Элементы контроля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271" w:rsidRPr="00DA0D1D" w:rsidRDefault="00841271" w:rsidP="00DA0D1D">
            <w:pPr>
              <w:pStyle w:val="a1"/>
            </w:pPr>
            <w:r w:rsidRPr="00DA0D1D">
              <w:rPr>
                <w:iCs/>
              </w:rPr>
              <w:t>устный экзамен</w:t>
            </w:r>
          </w:p>
        </w:tc>
      </w:tr>
    </w:tbl>
    <w:p w:rsidR="00841271" w:rsidRDefault="00841271">
      <w:pPr>
        <w:pStyle w:val="Textkrper"/>
      </w:pPr>
    </w:p>
    <w:p w:rsidR="00841271" w:rsidRDefault="00841271">
      <w:pPr>
        <w:pStyle w:val="berschrift1"/>
        <w:rPr>
          <w:i/>
          <w:iCs/>
        </w:rPr>
      </w:pPr>
      <w:r>
        <w:t xml:space="preserve">1. Аннотация </w:t>
      </w:r>
      <w:r w:rsidR="006C74C3">
        <w:t>дисциплины</w:t>
      </w:r>
    </w:p>
    <w:p w:rsidR="00841271" w:rsidRDefault="00D15F4A">
      <w:pPr>
        <w:pStyle w:val="Textkrper"/>
        <w:jc w:val="both"/>
        <w:rPr>
          <w:i/>
          <w:iCs/>
        </w:rPr>
      </w:pPr>
      <w:r>
        <w:rPr>
          <w:iCs/>
        </w:rPr>
        <w:t xml:space="preserve">В семестровом курсе </w:t>
      </w:r>
      <w:r>
        <w:t>«</w:t>
      </w:r>
      <w:r w:rsidR="005F5501">
        <w:t>Структура реальных кристаллов</w:t>
      </w:r>
      <w:r>
        <w:t xml:space="preserve">» </w:t>
      </w:r>
      <w:r w:rsidR="005F5501">
        <w:t>рассматриваются</w:t>
      </w:r>
      <w:r>
        <w:t xml:space="preserve"> </w:t>
      </w:r>
      <w:r w:rsidR="005F5501">
        <w:t>различного рода дефекты структуры и их влияние на свойства кристаллических твердых тел</w:t>
      </w:r>
      <w:r>
        <w:t xml:space="preserve">. Курс </w:t>
      </w:r>
      <w:r w:rsidR="00590A9E">
        <w:t>по</w:t>
      </w:r>
      <w:r>
        <w:t xml:space="preserve">строен </w:t>
      </w:r>
      <w:r w:rsidR="005F5501">
        <w:t>на последовательном рассмотрении точечных, линейных и плоских дефектов</w:t>
      </w:r>
      <w:r>
        <w:t>.</w:t>
      </w:r>
      <w:r w:rsidR="00526891">
        <w:t xml:space="preserve"> </w:t>
      </w:r>
      <w:r w:rsidR="00D4794C">
        <w:t xml:space="preserve">Рассматривается </w:t>
      </w:r>
      <w:r w:rsidR="00526891">
        <w:t>влияние дефектов на прочностные, электрические, оптические свойства кристаллов.</w:t>
      </w:r>
      <w:r>
        <w:t xml:space="preserve"> </w:t>
      </w:r>
      <w:r w:rsidR="00526891">
        <w:rPr>
          <w:rFonts w:eastAsia="Times New Roman" w:cs="Times New Roman"/>
          <w:iCs/>
          <w:lang w:eastAsia="ru-RU"/>
        </w:rPr>
        <w:t>Описываются экспериментальные методы исследования дефектной структуры кристаллов</w:t>
      </w:r>
      <w:r w:rsidR="00261B19">
        <w:t>.</w:t>
      </w:r>
    </w:p>
    <w:p w:rsidR="00841271" w:rsidRDefault="00841271">
      <w:pPr>
        <w:pStyle w:val="berschrift1"/>
      </w:pPr>
      <w:r>
        <w:t xml:space="preserve">2. Программа </w:t>
      </w:r>
      <w:r w:rsidR="006C74C3">
        <w:t>дисциплины</w:t>
      </w:r>
    </w:p>
    <w:p w:rsidR="00F7440D" w:rsidRPr="000032A1" w:rsidRDefault="00F7440D" w:rsidP="00F7440D">
      <w:pPr>
        <w:numPr>
          <w:ilvl w:val="0"/>
          <w:numId w:val="1"/>
        </w:numPr>
        <w:spacing w:line="276" w:lineRule="auto"/>
      </w:pPr>
      <w:r w:rsidRPr="000032A1">
        <w:t xml:space="preserve">Целями освоения дисциплины </w:t>
      </w:r>
      <w:r w:rsidRPr="00D15F4A">
        <w:rPr>
          <w:rFonts w:cs="Times New Roman"/>
          <w:lang w:eastAsia="ru-RU"/>
        </w:rPr>
        <w:t>«</w:t>
      </w:r>
      <w:r w:rsidR="00D025FE">
        <w:t>Структура реальных кристаллов</w:t>
      </w:r>
      <w:r w:rsidRPr="00D15F4A">
        <w:rPr>
          <w:rFonts w:cs="Times New Roman"/>
          <w:lang w:eastAsia="ru-RU"/>
        </w:rPr>
        <w:t>»</w:t>
      </w:r>
      <w:r>
        <w:t xml:space="preserve"> </w:t>
      </w:r>
      <w:r w:rsidRPr="000032A1">
        <w:t>являются:</w:t>
      </w:r>
    </w:p>
    <w:p w:rsidR="00F7440D" w:rsidRPr="000032A1" w:rsidRDefault="00F7440D" w:rsidP="00F7440D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- </w:t>
      </w:r>
      <w:r w:rsidRPr="000032A1">
        <w:t>формирование у студентов профессиональных компетенций</w:t>
      </w:r>
      <w:r>
        <w:t xml:space="preserve"> </w:t>
      </w:r>
      <w:r w:rsidRPr="000032A1">
        <w:t>в области физи</w:t>
      </w:r>
      <w:r w:rsidR="00D025FE">
        <w:t>ческого материаловедения</w:t>
      </w:r>
      <w:r>
        <w:t>;</w:t>
      </w:r>
    </w:p>
    <w:p w:rsidR="00F7440D" w:rsidRPr="000032A1" w:rsidRDefault="00F7440D" w:rsidP="00F7440D">
      <w:pPr>
        <w:widowControl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- </w:t>
      </w:r>
      <w:r w:rsidR="00D025FE">
        <w:t>приобретение навыков и</w:t>
      </w:r>
      <w:r w:rsidRPr="000032A1">
        <w:t xml:space="preserve"> знани</w:t>
      </w:r>
      <w:r w:rsidR="00D025FE">
        <w:t>й</w:t>
      </w:r>
      <w:r w:rsidRPr="000032A1">
        <w:t>, позволяющих проводить научные исследования и анализировать полученные результа</w:t>
      </w:r>
      <w:r>
        <w:t>ты;</w:t>
      </w:r>
    </w:p>
    <w:p w:rsidR="00F7440D" w:rsidRDefault="00F7440D" w:rsidP="00D15F4A">
      <w:pPr>
        <w:widowControl/>
        <w:suppressAutoHyphens w:val="0"/>
        <w:spacing w:line="276" w:lineRule="auto"/>
        <w:jc w:val="both"/>
        <w:rPr>
          <w:rFonts w:cs="Times New Roman"/>
          <w:lang w:eastAsia="ru-RU"/>
        </w:rPr>
      </w:pPr>
    </w:p>
    <w:p w:rsidR="00D15F4A" w:rsidRDefault="002C1064" w:rsidP="00D15F4A">
      <w:pPr>
        <w:widowControl/>
        <w:suppressAutoHyphens w:val="0"/>
        <w:spacing w:line="276" w:lineRule="auto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Дисциплина</w:t>
      </w:r>
      <w:r w:rsidR="00D15F4A" w:rsidRPr="00D15F4A">
        <w:rPr>
          <w:rFonts w:cs="Times New Roman"/>
          <w:lang w:eastAsia="ru-RU"/>
        </w:rPr>
        <w:t xml:space="preserve"> «</w:t>
      </w:r>
      <w:r w:rsidR="00D025FE">
        <w:t>Структура реальных кристаллов</w:t>
      </w:r>
      <w:r w:rsidR="00D15F4A" w:rsidRPr="00D15F4A">
        <w:rPr>
          <w:rFonts w:cs="Times New Roman"/>
          <w:lang w:eastAsia="ru-RU"/>
        </w:rPr>
        <w:t>» охватывает следующие темы:</w:t>
      </w:r>
    </w:p>
    <w:p w:rsidR="00134655" w:rsidRPr="00D15F4A" w:rsidRDefault="00134655" w:rsidP="00134655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D15F4A">
        <w:rPr>
          <w:rFonts w:cs="Times New Roman"/>
          <w:lang w:eastAsia="ru-RU"/>
        </w:rPr>
        <w:t xml:space="preserve">- </w:t>
      </w:r>
      <w:r w:rsidR="004110D7">
        <w:rPr>
          <w:rFonts w:cs="Times New Roman"/>
        </w:rPr>
        <w:t>т</w:t>
      </w:r>
      <w:r w:rsidR="004110D7" w:rsidRPr="004110D7">
        <w:rPr>
          <w:rFonts w:cs="Times New Roman"/>
        </w:rPr>
        <w:t>очечные деф</w:t>
      </w:r>
      <w:r w:rsidR="00AE7E79">
        <w:rPr>
          <w:rFonts w:cs="Times New Roman"/>
        </w:rPr>
        <w:t>екты, их образование и диффузия; в</w:t>
      </w:r>
      <w:r w:rsidR="004110D7" w:rsidRPr="004110D7">
        <w:rPr>
          <w:rFonts w:cs="Times New Roman"/>
        </w:rPr>
        <w:t>акансии и межузельные атомы</w:t>
      </w:r>
      <w:r w:rsidR="00AE7E79">
        <w:rPr>
          <w:rFonts w:cs="Times New Roman"/>
        </w:rPr>
        <w:t>; д</w:t>
      </w:r>
      <w:r w:rsidR="004110D7" w:rsidRPr="004110D7">
        <w:rPr>
          <w:rFonts w:cs="Times New Roman"/>
        </w:rPr>
        <w:t>ефекты Френкеля и Шоттки</w:t>
      </w:r>
      <w:r w:rsidRPr="00D15F4A">
        <w:rPr>
          <w:rFonts w:cs="Times New Roman"/>
        </w:rPr>
        <w:t>;</w:t>
      </w:r>
    </w:p>
    <w:p w:rsidR="00134655" w:rsidRPr="00D15F4A" w:rsidRDefault="00134655" w:rsidP="00134655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D15F4A">
        <w:rPr>
          <w:rFonts w:cs="Times New Roman"/>
        </w:rPr>
        <w:t xml:space="preserve">- </w:t>
      </w:r>
      <w:r w:rsidR="004110D7">
        <w:rPr>
          <w:rFonts w:cs="Times New Roman"/>
        </w:rPr>
        <w:t>л</w:t>
      </w:r>
      <w:r w:rsidR="004110D7" w:rsidRPr="004110D7">
        <w:rPr>
          <w:rFonts w:cs="Times New Roman"/>
        </w:rPr>
        <w:t>инейные дефекты</w:t>
      </w:r>
      <w:r w:rsidR="00AE7E79">
        <w:rPr>
          <w:rFonts w:cs="Times New Roman"/>
        </w:rPr>
        <w:t>;</w:t>
      </w:r>
      <w:r w:rsidR="004110D7" w:rsidRPr="004110D7">
        <w:rPr>
          <w:rFonts w:cs="Times New Roman"/>
        </w:rPr>
        <w:t xml:space="preserve"> </w:t>
      </w:r>
      <w:r w:rsidR="00AE7E79">
        <w:rPr>
          <w:rFonts w:cs="Times New Roman"/>
        </w:rPr>
        <w:t>к</w:t>
      </w:r>
      <w:r w:rsidR="00B41D42">
        <w:rPr>
          <w:rFonts w:cs="Times New Roman"/>
        </w:rPr>
        <w:t xml:space="preserve">раевые и винтовые дислокации; </w:t>
      </w:r>
      <w:r w:rsidR="00B41D42">
        <w:rPr>
          <w:color w:val="000000"/>
          <w:sz w:val="27"/>
          <w:szCs w:val="27"/>
        </w:rPr>
        <w:t>механизмы движения;</w:t>
      </w:r>
    </w:p>
    <w:p w:rsidR="00B41D42" w:rsidRDefault="00D15F4A" w:rsidP="00D15F4A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D15F4A">
        <w:rPr>
          <w:rFonts w:cs="Times New Roman"/>
        </w:rPr>
        <w:t>-</w:t>
      </w:r>
      <w:r w:rsidR="004110D7">
        <w:rPr>
          <w:rFonts w:cs="Times New Roman"/>
        </w:rPr>
        <w:t xml:space="preserve"> </w:t>
      </w:r>
      <w:r w:rsidR="004110D7" w:rsidRPr="00AE7E79">
        <w:rPr>
          <w:rFonts w:cs="Times New Roman"/>
        </w:rPr>
        <w:t>пластическая деформация как</w:t>
      </w:r>
      <w:r w:rsidR="00AE7E79">
        <w:rPr>
          <w:rFonts w:cs="Times New Roman"/>
        </w:rPr>
        <w:t xml:space="preserve"> результат движения дислокации;</w:t>
      </w:r>
      <w:r w:rsidR="004110D7" w:rsidRPr="00AE7E79">
        <w:rPr>
          <w:rFonts w:cs="Times New Roman"/>
        </w:rPr>
        <w:t xml:space="preserve"> </w:t>
      </w:r>
      <w:r w:rsidR="00AE7E79">
        <w:rPr>
          <w:rFonts w:cs="Times New Roman"/>
        </w:rPr>
        <w:t>п</w:t>
      </w:r>
      <w:r w:rsidR="004110D7" w:rsidRPr="004110D7">
        <w:rPr>
          <w:rFonts w:cs="Times New Roman"/>
        </w:rPr>
        <w:t>роцессы размножения дислокации, источники дислокации</w:t>
      </w:r>
      <w:r w:rsidRPr="00D15F4A">
        <w:rPr>
          <w:rFonts w:cs="Times New Roman"/>
        </w:rPr>
        <w:t>;</w:t>
      </w:r>
    </w:p>
    <w:p w:rsidR="00B41D42" w:rsidRPr="00B41D42" w:rsidRDefault="00AE7E79" w:rsidP="00B41D42">
      <w:pPr>
        <w:widowControl/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AE7E79">
        <w:rPr>
          <w:rFonts w:cs="Times New Roman"/>
        </w:rPr>
        <w:t>внутренние поверхности раздела; малоугловые и высокоугловые границы, решеточные и зернограничные дислокации; границы совпадения, специальные и нес</w:t>
      </w:r>
      <w:r w:rsidR="00B41D42">
        <w:rPr>
          <w:rFonts w:cs="Times New Roman"/>
        </w:rPr>
        <w:t>пециальные границы;</w:t>
      </w:r>
      <w:r w:rsidRPr="00AE7E79">
        <w:rPr>
          <w:rFonts w:cs="Times New Roman"/>
        </w:rPr>
        <w:t xml:space="preserve"> </w:t>
      </w:r>
    </w:p>
    <w:p w:rsidR="00026B99" w:rsidRDefault="00D15F4A" w:rsidP="00026B99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D15F4A">
        <w:rPr>
          <w:rFonts w:cs="Times New Roman"/>
        </w:rPr>
        <w:t>-</w:t>
      </w:r>
      <w:r w:rsidR="00B41D42">
        <w:rPr>
          <w:rFonts w:cs="Times New Roman"/>
        </w:rPr>
        <w:t xml:space="preserve">  фаз</w:t>
      </w:r>
      <w:r w:rsidR="003777B6">
        <w:rPr>
          <w:rFonts w:cs="Times New Roman"/>
        </w:rPr>
        <w:t>овые переходы смачивания на границах зёрен</w:t>
      </w:r>
      <w:r w:rsidR="00B41D42">
        <w:rPr>
          <w:rFonts w:cs="Times New Roman"/>
        </w:rPr>
        <w:t>.</w:t>
      </w:r>
    </w:p>
    <w:p w:rsidR="00B41D42" w:rsidRDefault="003777B6" w:rsidP="00026B99">
      <w:pPr>
        <w:widowControl/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методы сканирующей и просвечивающей электронной микроскопии для исследования реальной структуры материалов.</w:t>
      </w:r>
    </w:p>
    <w:p w:rsidR="00841271" w:rsidRDefault="00841271">
      <w:pPr>
        <w:pStyle w:val="berschrift1"/>
        <w:rPr>
          <w:i/>
          <w:iCs/>
          <w:u w:val="single"/>
        </w:rPr>
      </w:pPr>
      <w:r>
        <w:t>3. Элементы контроля и правила оценивания</w:t>
      </w:r>
    </w:p>
    <w:p w:rsidR="00C3607A" w:rsidRDefault="00C3607A" w:rsidP="00C3607A">
      <w:pPr>
        <w:spacing w:line="276" w:lineRule="auto"/>
        <w:jc w:val="both"/>
      </w:pPr>
      <w:r w:rsidRPr="00B51C5D">
        <w:t>Оценки по всем формам контроля выставляются по 10-ти балльной шкале.</w:t>
      </w:r>
    </w:p>
    <w:p w:rsidR="007A527E" w:rsidRPr="00B51C5D" w:rsidRDefault="00D4794C" w:rsidP="00D4794C">
      <w:pPr>
        <w:pStyle w:val="Textkrper"/>
        <w:tabs>
          <w:tab w:val="left" w:pos="180"/>
        </w:tabs>
      </w:pPr>
      <w:r>
        <w:rPr>
          <w:u w:val="single"/>
        </w:rPr>
        <w:t>Текущий контроль</w:t>
      </w:r>
      <w:r>
        <w:t xml:space="preserve"> - </w:t>
      </w:r>
      <w:r>
        <w:rPr>
          <w:iCs/>
        </w:rPr>
        <w:t>контроль работы на занятиях в формате ответов на контрольные вопросы по материалу.</w:t>
      </w:r>
    </w:p>
    <w:p w:rsidR="00C3607A" w:rsidRPr="00B51C5D" w:rsidRDefault="00C3607A" w:rsidP="00C3607A">
      <w:pPr>
        <w:spacing w:line="276" w:lineRule="auto"/>
        <w:jc w:val="both"/>
      </w:pPr>
      <w:r w:rsidRPr="0030535B">
        <w:rPr>
          <w:u w:val="single"/>
        </w:rPr>
        <w:lastRenderedPageBreak/>
        <w:t>Итоговый контроль</w:t>
      </w:r>
      <w:r w:rsidR="0030535B">
        <w:t xml:space="preserve"> - </w:t>
      </w:r>
      <w:r w:rsidRPr="0030535B">
        <w:t>экзамен</w:t>
      </w:r>
      <w:r w:rsidRPr="00B51C5D">
        <w:t xml:space="preserve"> в конце 2-го модуля. Проводится устно</w:t>
      </w:r>
      <w:r>
        <w:t xml:space="preserve"> </w:t>
      </w:r>
      <w:r w:rsidRPr="00B51C5D">
        <w:rPr>
          <w:iCs/>
        </w:rPr>
        <w:t>в формате беседы по</w:t>
      </w:r>
      <w:r w:rsidR="0030535B">
        <w:rPr>
          <w:iCs/>
        </w:rPr>
        <w:t xml:space="preserve"> </w:t>
      </w:r>
      <w:r w:rsidRPr="00B51C5D">
        <w:rPr>
          <w:iCs/>
        </w:rPr>
        <w:t>программе курса</w:t>
      </w:r>
      <w:r w:rsidRPr="00B51C5D">
        <w:t xml:space="preserve">. Билет содержит </w:t>
      </w:r>
      <w:r w:rsidR="00D4794C">
        <w:t>2</w:t>
      </w:r>
      <w:r w:rsidRPr="00B51C5D">
        <w:t xml:space="preserve"> вопрос</w:t>
      </w:r>
      <w:r w:rsidR="00D4794C">
        <w:t>а</w:t>
      </w:r>
      <w:r w:rsidR="007B0DB1">
        <w:rPr>
          <w:lang w:val="en-US"/>
        </w:rPr>
        <w:t xml:space="preserve"> </w:t>
      </w:r>
      <w:r w:rsidR="007B0DB1">
        <w:t xml:space="preserve">по материалам </w:t>
      </w:r>
      <w:r w:rsidR="00D4794C">
        <w:t>семинаров</w:t>
      </w:r>
      <w:r w:rsidRPr="00B51C5D">
        <w:t xml:space="preserve">. </w:t>
      </w:r>
    </w:p>
    <w:p w:rsidR="00BE3D07" w:rsidRPr="00BE3D07" w:rsidRDefault="00BE3D07" w:rsidP="00C3607A">
      <w:pPr>
        <w:numPr>
          <w:ilvl w:val="0"/>
          <w:numId w:val="1"/>
        </w:numPr>
        <w:spacing w:line="276" w:lineRule="auto"/>
        <w:jc w:val="both"/>
      </w:pPr>
    </w:p>
    <w:p w:rsidR="00C3607A" w:rsidRPr="00B51C5D" w:rsidRDefault="007A02BA" w:rsidP="007A02BA">
      <w:pPr>
        <w:numPr>
          <w:ilvl w:val="0"/>
          <w:numId w:val="1"/>
        </w:numPr>
        <w:tabs>
          <w:tab w:val="clear" w:pos="432"/>
          <w:tab w:val="num" w:pos="0"/>
        </w:tabs>
        <w:spacing w:line="276" w:lineRule="auto"/>
        <w:ind w:left="0" w:firstLine="0"/>
        <w:jc w:val="both"/>
      </w:pPr>
      <w:r w:rsidRPr="007A02BA">
        <w:rPr>
          <w:b/>
          <w:u w:val="single"/>
        </w:rPr>
        <w:t>Накопленная (т</w:t>
      </w:r>
      <w:r w:rsidR="00C3607A" w:rsidRPr="007A02BA">
        <w:rPr>
          <w:b/>
          <w:u w:val="single"/>
        </w:rPr>
        <w:t>екущая</w:t>
      </w:r>
      <w:r w:rsidRPr="007A02BA">
        <w:rPr>
          <w:b/>
          <w:u w:val="single"/>
        </w:rPr>
        <w:t>)</w:t>
      </w:r>
      <w:r w:rsidR="00C3607A" w:rsidRPr="007A02BA">
        <w:rPr>
          <w:b/>
          <w:u w:val="single"/>
        </w:rPr>
        <w:t xml:space="preserve"> оценка О</w:t>
      </w:r>
      <w:r w:rsidRPr="007A02BA">
        <w:rPr>
          <w:b/>
          <w:u w:val="single"/>
          <w:vertAlign w:val="subscript"/>
        </w:rPr>
        <w:t>накоп</w:t>
      </w:r>
      <w:r w:rsidR="00D4794C">
        <w:rPr>
          <w:vertAlign w:val="subscript"/>
        </w:rPr>
        <w:t xml:space="preserve"> </w:t>
      </w:r>
      <w:r w:rsidR="00C3607A" w:rsidRPr="00B51C5D">
        <w:t xml:space="preserve">рассчитывается как взвешенная </w:t>
      </w:r>
      <w:r>
        <w:t xml:space="preserve">сумма оценок за </w:t>
      </w:r>
      <w:r w:rsidR="00D4794C">
        <w:t>работу на семинарах по 10 бальной шкале</w:t>
      </w:r>
      <w:r w:rsidR="00C3607A" w:rsidRPr="00B51C5D">
        <w:t>:</w:t>
      </w: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center"/>
        <w:rPr>
          <w:vertAlign w:val="subscript"/>
        </w:rPr>
      </w:pPr>
      <w:r w:rsidRPr="00B51C5D">
        <w:t>О</w:t>
      </w:r>
      <w:r w:rsidR="007A02BA">
        <w:rPr>
          <w:vertAlign w:val="subscript"/>
        </w:rPr>
        <w:t>накоп</w:t>
      </w:r>
      <w:r w:rsidRPr="00B51C5D">
        <w:rPr>
          <w:vertAlign w:val="subscript"/>
        </w:rPr>
        <w:t xml:space="preserve"> </w:t>
      </w:r>
      <w:r w:rsidR="00D4794C">
        <w:t xml:space="preserve">= </w:t>
      </w:r>
      <w:r w:rsidRPr="00B51C5D">
        <w:t>О</w:t>
      </w:r>
      <w:r w:rsidR="00D4794C">
        <w:rPr>
          <w:vertAlign w:val="subscript"/>
        </w:rPr>
        <w:t>рс</w:t>
      </w:r>
      <w:r w:rsidRPr="00B51C5D">
        <w:rPr>
          <w:vertAlign w:val="subscript"/>
        </w:rPr>
        <w:t>,</w:t>
      </w: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both"/>
      </w:pP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both"/>
      </w:pPr>
      <w:r w:rsidRPr="00B51C5D">
        <w:rPr>
          <w:b/>
          <w:u w:val="single"/>
        </w:rPr>
        <w:t>Итоговая оценка</w:t>
      </w:r>
      <w:r w:rsidRPr="00B51C5D">
        <w:t xml:space="preserve"> определяется соотношением </w:t>
      </w: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both"/>
      </w:pP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center"/>
        <w:rPr>
          <w:vertAlign w:val="subscript"/>
        </w:rPr>
      </w:pPr>
      <w:r w:rsidRPr="00B51C5D">
        <w:t>О</w:t>
      </w:r>
      <w:r w:rsidRPr="00B51C5D">
        <w:rPr>
          <w:vertAlign w:val="subscript"/>
        </w:rPr>
        <w:t xml:space="preserve">итоговая </w:t>
      </w:r>
      <w:r w:rsidRPr="00B51C5D">
        <w:t>= 0,</w:t>
      </w:r>
      <w:r w:rsidR="004825A7">
        <w:t>3</w:t>
      </w:r>
      <w:r w:rsidR="007A02BA">
        <w:rPr>
          <w:rFonts w:cs="Times New Roman"/>
          <w:rtl/>
          <w:lang w:bidi="ar-SA"/>
        </w:rPr>
        <w:t>٠</w:t>
      </w:r>
      <w:r w:rsidRPr="00B51C5D">
        <w:t>О</w:t>
      </w:r>
      <w:r w:rsidR="007A02BA">
        <w:rPr>
          <w:vertAlign w:val="subscript"/>
        </w:rPr>
        <w:t>накоп</w:t>
      </w:r>
      <w:r w:rsidRPr="00B51C5D">
        <w:rPr>
          <w:vertAlign w:val="subscript"/>
        </w:rPr>
        <w:t xml:space="preserve"> </w:t>
      </w:r>
      <w:r w:rsidRPr="00B51C5D">
        <w:t>+ 0,</w:t>
      </w:r>
      <w:r w:rsidR="004825A7">
        <w:t>7</w:t>
      </w:r>
      <w:r w:rsidR="009C077D">
        <w:rPr>
          <w:rFonts w:cs="Times New Roman"/>
          <w:rtl/>
          <w:lang w:bidi="ar-SA"/>
        </w:rPr>
        <w:t>٠</w:t>
      </w:r>
      <w:r w:rsidRPr="00B51C5D">
        <w:t>О</w:t>
      </w:r>
      <w:r w:rsidRPr="00B51C5D">
        <w:rPr>
          <w:vertAlign w:val="subscript"/>
        </w:rPr>
        <w:t>экз,</w:t>
      </w:r>
    </w:p>
    <w:p w:rsidR="00C3607A" w:rsidRPr="00B51C5D" w:rsidRDefault="00C3607A" w:rsidP="00C3607A">
      <w:pPr>
        <w:numPr>
          <w:ilvl w:val="0"/>
          <w:numId w:val="1"/>
        </w:numPr>
        <w:spacing w:line="276" w:lineRule="auto"/>
        <w:jc w:val="center"/>
        <w:rPr>
          <w:vertAlign w:val="subscript"/>
        </w:rPr>
      </w:pPr>
    </w:p>
    <w:p w:rsidR="008907B1" w:rsidRDefault="00C3607A" w:rsidP="008907B1">
      <w:pPr>
        <w:spacing w:line="276" w:lineRule="auto"/>
        <w:jc w:val="both"/>
      </w:pPr>
      <w:r w:rsidRPr="00B51C5D">
        <w:t>где О</w:t>
      </w:r>
      <w:r w:rsidRPr="008907B1">
        <w:rPr>
          <w:vertAlign w:val="subscript"/>
        </w:rPr>
        <w:t xml:space="preserve">экз </w:t>
      </w:r>
      <w:r w:rsidRPr="00B51C5D">
        <w:t>– оценка за экзамен.</w:t>
      </w:r>
    </w:p>
    <w:p w:rsidR="00C3607A" w:rsidRPr="0054527C" w:rsidRDefault="00C3607A" w:rsidP="008907B1">
      <w:pPr>
        <w:spacing w:line="276" w:lineRule="auto"/>
        <w:jc w:val="both"/>
        <w:rPr>
          <w:rFonts w:eastAsia="Times New Roman" w:cs="Times New Roman"/>
        </w:rPr>
      </w:pPr>
      <w:r w:rsidRPr="0054527C">
        <w:t xml:space="preserve"> </w:t>
      </w:r>
    </w:p>
    <w:p w:rsidR="00B65A3A" w:rsidRPr="007A527E" w:rsidRDefault="00841271" w:rsidP="007A527E">
      <w:pPr>
        <w:pStyle w:val="berschrift2"/>
        <w:rPr>
          <w:i w:val="0"/>
          <w:iCs w:val="0"/>
        </w:rPr>
      </w:pPr>
      <w:r>
        <w:rPr>
          <w:i w:val="0"/>
          <w:iCs w:val="0"/>
        </w:rPr>
        <w:t>4. Примеры заданий элементов контроля</w:t>
      </w:r>
    </w:p>
    <w:p w:rsidR="00D25479" w:rsidRDefault="00D25479" w:rsidP="0029550D">
      <w:pPr>
        <w:spacing w:line="276" w:lineRule="auto"/>
        <w:jc w:val="both"/>
      </w:pPr>
      <w:r>
        <w:t>Пример экзаменационного билета:</w:t>
      </w:r>
    </w:p>
    <w:p w:rsidR="00D25479" w:rsidRDefault="007A527E" w:rsidP="007A527E">
      <w:pPr>
        <w:pStyle w:val="a"/>
        <w:tabs>
          <w:tab w:val="left" w:pos="284"/>
        </w:tabs>
        <w:spacing w:line="276" w:lineRule="auto"/>
        <w:ind w:left="0" w:firstLine="0"/>
        <w:jc w:val="both"/>
      </w:pPr>
      <w:r w:rsidRPr="007A527E">
        <w:t>Малоугловые и высокоугловые границы, решеточные и зернограничные дислокации</w:t>
      </w:r>
      <w:r w:rsidR="00B65A3A" w:rsidRPr="004C2507">
        <w:t xml:space="preserve">. </w:t>
      </w:r>
      <w:r w:rsidRPr="007A527E">
        <w:t>Вспомогательные решетки (РСУ, ПРН)</w:t>
      </w:r>
      <w:r w:rsidR="00B65A3A" w:rsidRPr="004C2507">
        <w:t xml:space="preserve">. </w:t>
      </w:r>
      <w:r>
        <w:t>Границы наклона и кручения</w:t>
      </w:r>
      <w:r w:rsidR="00B65A3A" w:rsidRPr="004C2507">
        <w:t>.</w:t>
      </w:r>
    </w:p>
    <w:p w:rsidR="00D4794C" w:rsidRDefault="003777B6" w:rsidP="007A527E">
      <w:pPr>
        <w:pStyle w:val="a"/>
        <w:tabs>
          <w:tab w:val="left" w:pos="284"/>
        </w:tabs>
        <w:spacing w:line="276" w:lineRule="auto"/>
        <w:ind w:left="0" w:firstLine="0"/>
        <w:jc w:val="both"/>
      </w:pPr>
      <w:r>
        <w:t>Изучение дефектной структуры металлов методом просвечивающей электронной микроскопии.</w:t>
      </w:r>
    </w:p>
    <w:p w:rsidR="00841271" w:rsidRDefault="00841271">
      <w:pPr>
        <w:pStyle w:val="berschrift1"/>
      </w:pPr>
      <w:r>
        <w:t>5. Рекомендованная литература и ссылки по теме</w:t>
      </w:r>
    </w:p>
    <w:p w:rsidR="000B5F61" w:rsidRPr="002552D4" w:rsidRDefault="00841271" w:rsidP="0030709E">
      <w:pPr>
        <w:pStyle w:val="berschrift2"/>
      </w:pPr>
      <w:r>
        <w:rPr>
          <w:i w:val="0"/>
          <w:iCs w:val="0"/>
        </w:rPr>
        <w:t>5.1. Основной список</w:t>
      </w:r>
    </w:p>
    <w:p w:rsidR="003777B6" w:rsidRDefault="0030709E" w:rsidP="003777B6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Microsoft YaHei" w:cs="Times New Roman"/>
          <w:bCs/>
          <w:iCs/>
        </w:rPr>
      </w:pPr>
      <w:r w:rsidRPr="00952293">
        <w:rPr>
          <w:rFonts w:eastAsia="Microsoft YaHei" w:cs="Times New Roman"/>
          <w:bCs/>
          <w:iCs/>
        </w:rPr>
        <w:t>Ж. Фридель. Дислокации. М., 1966.</w:t>
      </w:r>
    </w:p>
    <w:p w:rsidR="00425FEB" w:rsidRDefault="00425FEB" w:rsidP="003777B6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Microsoft YaHei" w:cs="Times New Roman"/>
          <w:bCs/>
          <w:iCs/>
        </w:rPr>
      </w:pPr>
      <w:r>
        <w:rPr>
          <w:rFonts w:eastAsia="Microsoft YaHei" w:cs="Times New Roman"/>
          <w:bCs/>
          <w:iCs/>
        </w:rPr>
        <w:t>А.</w:t>
      </w:r>
      <w:r w:rsidRPr="00425FEB">
        <w:rPr>
          <w:rFonts w:eastAsia="Microsoft YaHei" w:cs="Times New Roman"/>
          <w:bCs/>
          <w:iCs/>
        </w:rPr>
        <w:t>Н.</w:t>
      </w:r>
      <w:r w:rsidRPr="00425FEB">
        <w:rPr>
          <w:rFonts w:eastAsia="Microsoft YaHei" w:cs="Times New Roman"/>
          <w:bCs/>
          <w:iCs/>
        </w:rPr>
        <w:t xml:space="preserve"> Орлов</w:t>
      </w:r>
      <w:r w:rsidRPr="00425FEB">
        <w:rPr>
          <w:rFonts w:eastAsia="Microsoft YaHei" w:cs="Times New Roman"/>
          <w:bCs/>
          <w:iCs/>
        </w:rPr>
        <w:t xml:space="preserve">, </w:t>
      </w:r>
      <w:r>
        <w:rPr>
          <w:rFonts w:eastAsia="Microsoft YaHei" w:cs="Times New Roman"/>
          <w:bCs/>
          <w:iCs/>
        </w:rPr>
        <w:t>В.</w:t>
      </w:r>
      <w:r w:rsidRPr="00425FEB">
        <w:rPr>
          <w:rFonts w:eastAsia="Microsoft YaHei" w:cs="Times New Roman"/>
          <w:bCs/>
          <w:iCs/>
        </w:rPr>
        <w:t>Н.</w:t>
      </w:r>
      <w:r w:rsidRPr="00425FEB">
        <w:rPr>
          <w:rFonts w:eastAsia="Microsoft YaHei" w:cs="Times New Roman"/>
          <w:bCs/>
          <w:iCs/>
        </w:rPr>
        <w:t xml:space="preserve"> Перевезенцев</w:t>
      </w:r>
      <w:r w:rsidRPr="00425FEB">
        <w:rPr>
          <w:rFonts w:eastAsia="Microsoft YaHei" w:cs="Times New Roman"/>
          <w:bCs/>
          <w:iCs/>
        </w:rPr>
        <w:t xml:space="preserve">, </w:t>
      </w:r>
      <w:r>
        <w:rPr>
          <w:rFonts w:eastAsia="Microsoft YaHei" w:cs="Times New Roman"/>
          <w:bCs/>
          <w:iCs/>
        </w:rPr>
        <w:t>В.</w:t>
      </w:r>
      <w:r w:rsidRPr="00425FEB">
        <w:rPr>
          <w:rFonts w:eastAsia="Microsoft YaHei" w:cs="Times New Roman"/>
          <w:bCs/>
          <w:iCs/>
        </w:rPr>
        <w:t>В.</w:t>
      </w:r>
      <w:r w:rsidRPr="00425FEB">
        <w:rPr>
          <w:rFonts w:eastAsia="Microsoft YaHei" w:cs="Times New Roman"/>
          <w:bCs/>
          <w:iCs/>
        </w:rPr>
        <w:t xml:space="preserve"> </w:t>
      </w:r>
      <w:r w:rsidRPr="00425FEB">
        <w:rPr>
          <w:rFonts w:eastAsia="Microsoft YaHei" w:cs="Times New Roman"/>
          <w:bCs/>
          <w:iCs/>
        </w:rPr>
        <w:t xml:space="preserve">Рыбин </w:t>
      </w:r>
      <w:r w:rsidRPr="00425FEB">
        <w:rPr>
          <w:rFonts w:eastAsia="Microsoft YaHei" w:cs="Times New Roman"/>
          <w:bCs/>
          <w:iCs/>
        </w:rPr>
        <w:t>Границы зерен</w:t>
      </w:r>
      <w:r w:rsidRPr="00425FEB">
        <w:rPr>
          <w:rFonts w:eastAsia="Microsoft YaHei" w:cs="Times New Roman"/>
          <w:bCs/>
          <w:iCs/>
        </w:rPr>
        <w:t xml:space="preserve"> в металлах. М.: Металлургия, 1980, 224 с.</w:t>
      </w:r>
      <w:bookmarkStart w:id="0" w:name="_GoBack"/>
      <w:bookmarkEnd w:id="0"/>
    </w:p>
    <w:p w:rsidR="0030709E" w:rsidRDefault="003777B6" w:rsidP="003777B6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Microsoft YaHei" w:cs="Times New Roman"/>
          <w:bCs/>
          <w:iCs/>
        </w:rPr>
      </w:pPr>
      <w:r w:rsidRPr="003777B6">
        <w:rPr>
          <w:rFonts w:eastAsia="Microsoft YaHei" w:cs="Times New Roman"/>
          <w:bCs/>
          <w:iCs/>
        </w:rPr>
        <w:t>Б.С.</w:t>
      </w:r>
      <w:r>
        <w:rPr>
          <w:rFonts w:eastAsia="Microsoft YaHei" w:cs="Times New Roman"/>
          <w:bCs/>
          <w:iCs/>
        </w:rPr>
        <w:t xml:space="preserve"> </w:t>
      </w:r>
      <w:r w:rsidR="0030709E" w:rsidRPr="003777B6">
        <w:rPr>
          <w:rFonts w:eastAsia="Microsoft YaHei" w:cs="Times New Roman"/>
          <w:bCs/>
          <w:iCs/>
        </w:rPr>
        <w:t xml:space="preserve">Бокштейн, </w:t>
      </w:r>
      <w:r w:rsidRPr="003777B6">
        <w:rPr>
          <w:rFonts w:eastAsia="Microsoft YaHei" w:cs="Times New Roman"/>
          <w:bCs/>
          <w:iCs/>
        </w:rPr>
        <w:t>Ч.В.</w:t>
      </w:r>
      <w:r>
        <w:rPr>
          <w:rFonts w:eastAsia="Microsoft YaHei" w:cs="Times New Roman"/>
          <w:bCs/>
          <w:iCs/>
        </w:rPr>
        <w:t xml:space="preserve"> </w:t>
      </w:r>
      <w:r w:rsidR="0030709E" w:rsidRPr="003777B6">
        <w:rPr>
          <w:rFonts w:eastAsia="Microsoft YaHei" w:cs="Times New Roman"/>
          <w:bCs/>
          <w:iCs/>
        </w:rPr>
        <w:t xml:space="preserve">Копецкий, </w:t>
      </w:r>
      <w:r w:rsidRPr="003777B6">
        <w:rPr>
          <w:rFonts w:eastAsia="Microsoft YaHei" w:cs="Times New Roman"/>
          <w:bCs/>
          <w:iCs/>
        </w:rPr>
        <w:t>Л.С.</w:t>
      </w:r>
      <w:r>
        <w:rPr>
          <w:rFonts w:eastAsia="Microsoft YaHei" w:cs="Times New Roman"/>
          <w:bCs/>
          <w:iCs/>
        </w:rPr>
        <w:t xml:space="preserve"> </w:t>
      </w:r>
      <w:r w:rsidR="0030709E" w:rsidRPr="003777B6">
        <w:rPr>
          <w:rFonts w:eastAsia="Microsoft YaHei" w:cs="Times New Roman"/>
          <w:bCs/>
          <w:iCs/>
        </w:rPr>
        <w:t>Швиндлерман Термодинамика и кинетика границ зерен в металлах. М.: Металлургия, 1986. 224 c.</w:t>
      </w:r>
    </w:p>
    <w:p w:rsidR="003777B6" w:rsidRPr="003777B6" w:rsidRDefault="003777B6" w:rsidP="003777B6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Microsoft YaHei" w:cs="Times New Roman"/>
          <w:bCs/>
          <w:iCs/>
        </w:rPr>
      </w:pPr>
      <w:r>
        <w:rPr>
          <w:rFonts w:eastAsia="Microsoft YaHei" w:cs="Times New Roman"/>
          <w:bCs/>
          <w:iCs/>
        </w:rPr>
        <w:t>Л.М. Утевский. Дифракционная электронная микроскопия в металловедении</w:t>
      </w:r>
    </w:p>
    <w:p w:rsidR="003777B6" w:rsidRPr="00952293" w:rsidRDefault="003777B6" w:rsidP="003777B6">
      <w:pPr>
        <w:widowControl/>
        <w:suppressAutoHyphens w:val="0"/>
        <w:spacing w:line="276" w:lineRule="auto"/>
        <w:rPr>
          <w:rFonts w:eastAsia="Microsoft YaHei" w:cs="Times New Roman"/>
          <w:bCs/>
          <w:iCs/>
        </w:rPr>
      </w:pPr>
    </w:p>
    <w:p w:rsidR="00841271" w:rsidRDefault="00841271">
      <w:pPr>
        <w:pStyle w:val="berschrift2"/>
        <w:rPr>
          <w:i w:val="0"/>
          <w:iCs w:val="0"/>
        </w:rPr>
      </w:pPr>
      <w:r>
        <w:rPr>
          <w:i w:val="0"/>
          <w:iCs w:val="0"/>
        </w:rPr>
        <w:t>5.2. Дополнительный список</w:t>
      </w:r>
    </w:p>
    <w:p w:rsidR="000B5F61" w:rsidRDefault="00952293" w:rsidP="00952293">
      <w:pPr>
        <w:pStyle w:val="berschrift2"/>
        <w:widowControl/>
        <w:numPr>
          <w:ilvl w:val="0"/>
          <w:numId w:val="6"/>
        </w:numPr>
        <w:suppressAutoHyphens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Дж. Хирт, И. Лоте, Теория дислокаций. М., 1972.</w:t>
      </w:r>
    </w:p>
    <w:p w:rsidR="00952293" w:rsidRDefault="00952293" w:rsidP="00952293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Microsoft YaHei" w:cs="Times New Roman"/>
          <w:bCs/>
          <w:iCs/>
        </w:rPr>
      </w:pPr>
      <w:r w:rsidRPr="00952293">
        <w:rPr>
          <w:rFonts w:eastAsia="Microsoft YaHei" w:cs="Times New Roman"/>
          <w:bCs/>
          <w:iCs/>
        </w:rPr>
        <w:t>Б.Б. Страумал. Фазовые переходы на границах зерен.</w:t>
      </w:r>
      <w:r w:rsidRPr="00952293">
        <w:rPr>
          <w:rFonts w:ascii="Arial" w:eastAsia="Times New Roman" w:hAnsi="Arial" w:cs="Arial"/>
          <w:kern w:val="0"/>
          <w:sz w:val="32"/>
          <w:szCs w:val="32"/>
          <w:lang w:eastAsia="ru-RU" w:bidi="ar-SA"/>
        </w:rPr>
        <w:t xml:space="preserve"> </w:t>
      </w:r>
      <w:r w:rsidRPr="00952293">
        <w:rPr>
          <w:rFonts w:eastAsia="Microsoft YaHei" w:cs="Times New Roman"/>
          <w:bCs/>
          <w:iCs/>
        </w:rPr>
        <w:t>Жидкофазное и твердофазное смачивание, предсмачивание, предплавление. М.:</w:t>
      </w:r>
      <w:r>
        <w:rPr>
          <w:rFonts w:eastAsia="Microsoft YaHei" w:cs="Times New Roman"/>
          <w:bCs/>
          <w:iCs/>
        </w:rPr>
        <w:t xml:space="preserve"> </w:t>
      </w:r>
      <w:r w:rsidRPr="00952293">
        <w:rPr>
          <w:rFonts w:eastAsia="Microsoft YaHei" w:cs="Times New Roman"/>
          <w:bCs/>
          <w:iCs/>
        </w:rPr>
        <w:t>МИСиС, 2004. – 80 с.</w:t>
      </w:r>
    </w:p>
    <w:p w:rsidR="004825A7" w:rsidRDefault="00952293" w:rsidP="004825A7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Microsoft YaHei" w:cs="Times New Roman"/>
          <w:bCs/>
          <w:iCs/>
        </w:rPr>
      </w:pPr>
      <w:r w:rsidRPr="00952293">
        <w:rPr>
          <w:rFonts w:eastAsia="Microsoft YaHei" w:cs="Times New Roman"/>
          <w:bCs/>
          <w:iCs/>
        </w:rPr>
        <w:t>Глейтер Г., Чалмерс Б. Большеугловые границы зерен. М.: Мир, 1975. 376 с</w:t>
      </w:r>
      <w:r w:rsidRPr="00952293">
        <w:rPr>
          <w:sz w:val="23"/>
          <w:szCs w:val="23"/>
        </w:rPr>
        <w:t>.</w:t>
      </w:r>
    </w:p>
    <w:p w:rsidR="002F0A86" w:rsidRDefault="004825A7" w:rsidP="002F0A86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Microsoft YaHei" w:cs="Times New Roman"/>
          <w:bCs/>
          <w:iCs/>
          <w:lang w:val="en-US"/>
        </w:rPr>
      </w:pPr>
      <w:r w:rsidRPr="004825A7">
        <w:rPr>
          <w:rFonts w:eastAsia="Microsoft YaHei" w:cs="Times New Roman"/>
          <w:bCs/>
          <w:iCs/>
          <w:lang w:val="en-US"/>
        </w:rPr>
        <w:t>G. Gottstein, L. S. Shvindlerman, Grain boundary migration in metals: thermodynamics, kinetics, applications</w:t>
      </w:r>
      <w:r>
        <w:rPr>
          <w:rFonts w:eastAsia="Microsoft YaHei" w:cs="Times New Roman"/>
          <w:bCs/>
          <w:iCs/>
          <w:lang w:val="en-US"/>
        </w:rPr>
        <w:t>.</w:t>
      </w:r>
      <w:r w:rsidRPr="004825A7">
        <w:rPr>
          <w:rFonts w:eastAsia="Microsoft YaHei" w:cs="Times New Roman"/>
          <w:bCs/>
          <w:iCs/>
          <w:lang w:val="en-US"/>
        </w:rPr>
        <w:t xml:space="preserve"> CRC Press, London, New York, 2010.</w:t>
      </w:r>
      <w:r>
        <w:rPr>
          <w:rFonts w:eastAsia="Microsoft YaHei" w:cs="Times New Roman"/>
          <w:bCs/>
          <w:iCs/>
          <w:lang w:val="en-US"/>
        </w:rPr>
        <w:t xml:space="preserve"> 674</w:t>
      </w:r>
      <w:r w:rsidR="002F0A86">
        <w:rPr>
          <w:rFonts w:eastAsia="Microsoft YaHei" w:cs="Times New Roman"/>
          <w:bCs/>
          <w:iCs/>
          <w:lang w:val="en-US"/>
        </w:rPr>
        <w:t xml:space="preserve"> </w:t>
      </w:r>
      <w:r>
        <w:rPr>
          <w:rFonts w:eastAsia="Microsoft YaHei" w:cs="Times New Roman"/>
          <w:bCs/>
          <w:iCs/>
          <w:lang w:val="en-US"/>
        </w:rPr>
        <w:t>p.</w:t>
      </w:r>
    </w:p>
    <w:p w:rsidR="003777B6" w:rsidRPr="002F0A86" w:rsidRDefault="003777B6" w:rsidP="002F0A86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Microsoft YaHei" w:cs="Times New Roman"/>
          <w:bCs/>
          <w:iCs/>
          <w:lang w:val="en-US"/>
        </w:rPr>
      </w:pPr>
      <w:r w:rsidRPr="002F0A86">
        <w:rPr>
          <w:rFonts w:eastAsia="Calibri" w:cs="Times New Roman"/>
          <w:szCs w:val="22"/>
          <w:lang w:val="en-US" w:eastAsia="en-US"/>
        </w:rPr>
        <w:t xml:space="preserve">D.B: Williams, C.B. Carter </w:t>
      </w:r>
      <w:r w:rsidR="002F0A86" w:rsidRPr="002F0A86">
        <w:rPr>
          <w:rFonts w:eastAsia="Calibri" w:cs="Times New Roman"/>
          <w:bCs/>
          <w:kern w:val="0"/>
          <w:szCs w:val="22"/>
          <w:lang w:val="en-US" w:eastAsia="en-US" w:bidi="ar-SA"/>
        </w:rPr>
        <w:t>Transmission Electron Microscopy</w:t>
      </w:r>
      <w:r w:rsidR="002F0A86" w:rsidRPr="002F0A86">
        <w:rPr>
          <w:rFonts w:eastAsia="Calibri"/>
          <w:szCs w:val="22"/>
          <w:lang w:val="en-US" w:eastAsia="en-US"/>
        </w:rPr>
        <w:t xml:space="preserve"> </w:t>
      </w:r>
      <w:r w:rsidR="002F0A86" w:rsidRPr="002F0A86">
        <w:rPr>
          <w:rFonts w:eastAsia="Calibri" w:cs="Times New Roman"/>
          <w:szCs w:val="22"/>
          <w:lang w:val="en-US" w:eastAsia="en-US"/>
        </w:rPr>
        <w:t>A</w:t>
      </w:r>
      <w:r w:rsidR="002F0A86">
        <w:rPr>
          <w:rFonts w:eastAsia="Calibri" w:cs="Times New Roman"/>
          <w:szCs w:val="22"/>
          <w:lang w:val="en-US" w:eastAsia="en-US"/>
        </w:rPr>
        <w:t xml:space="preserve"> Textbook for Materials Science. Springer, 2009, 803 p.</w:t>
      </w:r>
    </w:p>
    <w:sectPr w:rsidR="003777B6" w:rsidRPr="002F0A86">
      <w:headerReference w:type="default" r:id="rId7"/>
      <w:pgSz w:w="11906" w:h="16838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88" w:rsidRDefault="00FE4088">
      <w:r>
        <w:separator/>
      </w:r>
    </w:p>
  </w:endnote>
  <w:endnote w:type="continuationSeparator" w:id="0">
    <w:p w:rsidR="00FE4088" w:rsidRDefault="00FE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88" w:rsidRDefault="00FE4088">
      <w:r>
        <w:separator/>
      </w:r>
    </w:p>
  </w:footnote>
  <w:footnote w:type="continuationSeparator" w:id="0">
    <w:p w:rsidR="00FE4088" w:rsidRDefault="00FE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271" w:rsidRDefault="00841271">
    <w:pPr>
      <w:pStyle w:val="Kopfzeile"/>
    </w:pPr>
    <w:r>
      <w:t>Факультет физики НИУ ВШЭ</w:t>
    </w:r>
    <w:r>
      <w:tab/>
    </w:r>
    <w:r>
      <w:tab/>
      <w:t>202</w:t>
    </w:r>
    <w:r w:rsidR="001D784C">
      <w:t>2</w:t>
    </w:r>
    <w:r>
      <w:t>-202</w:t>
    </w:r>
    <w:r w:rsidR="001D784C">
      <w:t>3</w:t>
    </w:r>
    <w: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C72111"/>
    <w:multiLevelType w:val="hybridMultilevel"/>
    <w:tmpl w:val="9C3AC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41B4"/>
    <w:multiLevelType w:val="hybridMultilevel"/>
    <w:tmpl w:val="5A54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E00BE3"/>
    <w:multiLevelType w:val="hybridMultilevel"/>
    <w:tmpl w:val="E83E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0D6F"/>
    <w:multiLevelType w:val="hybridMultilevel"/>
    <w:tmpl w:val="5A54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8150F"/>
    <w:multiLevelType w:val="hybridMultilevel"/>
    <w:tmpl w:val="CD5A8E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546CE2">
      <w:numFmt w:val="none"/>
      <w:lvlText w:val=""/>
      <w:lvlJc w:val="left"/>
      <w:pPr>
        <w:tabs>
          <w:tab w:val="num" w:pos="360"/>
        </w:tabs>
      </w:pPr>
    </w:lvl>
    <w:lvl w:ilvl="2" w:tplc="B1C2DA66">
      <w:numFmt w:val="none"/>
      <w:lvlText w:val=""/>
      <w:lvlJc w:val="left"/>
      <w:pPr>
        <w:tabs>
          <w:tab w:val="num" w:pos="360"/>
        </w:tabs>
      </w:pPr>
    </w:lvl>
    <w:lvl w:ilvl="3" w:tplc="32820DFA">
      <w:numFmt w:val="none"/>
      <w:lvlText w:val=""/>
      <w:lvlJc w:val="left"/>
      <w:pPr>
        <w:tabs>
          <w:tab w:val="num" w:pos="360"/>
        </w:tabs>
      </w:pPr>
    </w:lvl>
    <w:lvl w:ilvl="4" w:tplc="B602FBA0">
      <w:numFmt w:val="none"/>
      <w:lvlText w:val=""/>
      <w:lvlJc w:val="left"/>
      <w:pPr>
        <w:tabs>
          <w:tab w:val="num" w:pos="360"/>
        </w:tabs>
      </w:pPr>
    </w:lvl>
    <w:lvl w:ilvl="5" w:tplc="AD449366">
      <w:numFmt w:val="none"/>
      <w:lvlText w:val=""/>
      <w:lvlJc w:val="left"/>
      <w:pPr>
        <w:tabs>
          <w:tab w:val="num" w:pos="360"/>
        </w:tabs>
      </w:pPr>
    </w:lvl>
    <w:lvl w:ilvl="6" w:tplc="3D9E58DE">
      <w:numFmt w:val="none"/>
      <w:lvlText w:val=""/>
      <w:lvlJc w:val="left"/>
      <w:pPr>
        <w:tabs>
          <w:tab w:val="num" w:pos="360"/>
        </w:tabs>
      </w:pPr>
    </w:lvl>
    <w:lvl w:ilvl="7" w:tplc="99480008">
      <w:numFmt w:val="none"/>
      <w:lvlText w:val=""/>
      <w:lvlJc w:val="left"/>
      <w:pPr>
        <w:tabs>
          <w:tab w:val="num" w:pos="360"/>
        </w:tabs>
      </w:pPr>
    </w:lvl>
    <w:lvl w:ilvl="8" w:tplc="8D9AB1F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1D"/>
    <w:rsid w:val="00026B99"/>
    <w:rsid w:val="00096544"/>
    <w:rsid w:val="000B2BA6"/>
    <w:rsid w:val="000B5F61"/>
    <w:rsid w:val="00134655"/>
    <w:rsid w:val="0014778F"/>
    <w:rsid w:val="0018034E"/>
    <w:rsid w:val="0018156E"/>
    <w:rsid w:val="001D540F"/>
    <w:rsid w:val="001D784C"/>
    <w:rsid w:val="00261B19"/>
    <w:rsid w:val="0028579C"/>
    <w:rsid w:val="0029550D"/>
    <w:rsid w:val="002C1064"/>
    <w:rsid w:val="002F0A86"/>
    <w:rsid w:val="0030535B"/>
    <w:rsid w:val="00305DC0"/>
    <w:rsid w:val="0030709E"/>
    <w:rsid w:val="003526F9"/>
    <w:rsid w:val="003777B6"/>
    <w:rsid w:val="003E2B9B"/>
    <w:rsid w:val="004110D7"/>
    <w:rsid w:val="00413364"/>
    <w:rsid w:val="00425FEB"/>
    <w:rsid w:val="004825A7"/>
    <w:rsid w:val="004B321B"/>
    <w:rsid w:val="00526891"/>
    <w:rsid w:val="00540F02"/>
    <w:rsid w:val="00590A9E"/>
    <w:rsid w:val="005968E7"/>
    <w:rsid w:val="005F5501"/>
    <w:rsid w:val="006C74C3"/>
    <w:rsid w:val="006D1A63"/>
    <w:rsid w:val="00723663"/>
    <w:rsid w:val="00765C1D"/>
    <w:rsid w:val="007769EF"/>
    <w:rsid w:val="007A02BA"/>
    <w:rsid w:val="007A527E"/>
    <w:rsid w:val="007B0DB1"/>
    <w:rsid w:val="007C4770"/>
    <w:rsid w:val="00804CD9"/>
    <w:rsid w:val="00841271"/>
    <w:rsid w:val="008440AA"/>
    <w:rsid w:val="008907B1"/>
    <w:rsid w:val="0089399A"/>
    <w:rsid w:val="008A4EDA"/>
    <w:rsid w:val="009307B9"/>
    <w:rsid w:val="00952293"/>
    <w:rsid w:val="009C077D"/>
    <w:rsid w:val="009F75C5"/>
    <w:rsid w:val="00A73A91"/>
    <w:rsid w:val="00A9145D"/>
    <w:rsid w:val="00AE7E79"/>
    <w:rsid w:val="00B055D0"/>
    <w:rsid w:val="00B41D42"/>
    <w:rsid w:val="00B65A3A"/>
    <w:rsid w:val="00BB706B"/>
    <w:rsid w:val="00BE3D07"/>
    <w:rsid w:val="00C3607A"/>
    <w:rsid w:val="00C5241A"/>
    <w:rsid w:val="00C53357"/>
    <w:rsid w:val="00C864C1"/>
    <w:rsid w:val="00CA4BEF"/>
    <w:rsid w:val="00D025FE"/>
    <w:rsid w:val="00D054C6"/>
    <w:rsid w:val="00D15BF4"/>
    <w:rsid w:val="00D15F4A"/>
    <w:rsid w:val="00D25479"/>
    <w:rsid w:val="00D42E36"/>
    <w:rsid w:val="00D4794C"/>
    <w:rsid w:val="00DA0D1D"/>
    <w:rsid w:val="00DA1EEC"/>
    <w:rsid w:val="00DE3071"/>
    <w:rsid w:val="00E05A90"/>
    <w:rsid w:val="00E93D93"/>
    <w:rsid w:val="00F04D1A"/>
    <w:rsid w:val="00F4000C"/>
    <w:rsid w:val="00F7440D"/>
    <w:rsid w:val="00F91651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64CE9A"/>
  <w15:chartTrackingRefBased/>
  <w15:docId w15:val="{9D0D359A-C626-43DB-8E20-C209ACEF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ru-RU" w:eastAsia="hi-IN" w:bidi="hi-IN"/>
    </w:rPr>
  </w:style>
  <w:style w:type="paragraph" w:styleId="berschrift1">
    <w:name w:val="heading 1"/>
    <w:basedOn w:val="Titel"/>
    <w:next w:val="Textkrper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Titel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0">
    <w:name w:val="Символ нумерации"/>
  </w:style>
  <w:style w:type="paragraph" w:styleId="Titel">
    <w:name w:val="Title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1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1">
    <w:name w:val="Содержимое таблицы"/>
    <w:basedOn w:val="Standard"/>
    <w:pPr>
      <w:suppressLineNumbers/>
    </w:pPr>
  </w:style>
  <w:style w:type="paragraph" w:customStyle="1" w:styleId="a2">
    <w:name w:val="Текстовый блок"/>
    <w:rsid w:val="00C3607A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val="ru-RU" w:eastAsia="zh-CN"/>
    </w:rPr>
  </w:style>
  <w:style w:type="paragraph" w:styleId="Listenabsatz">
    <w:name w:val="List Paragraph"/>
    <w:basedOn w:val="Standard"/>
    <w:uiPriority w:val="34"/>
    <w:qFormat/>
    <w:rsid w:val="00C3607A"/>
    <w:pPr>
      <w:ind w:left="708"/>
    </w:pPr>
    <w:rPr>
      <w:szCs w:val="21"/>
    </w:rPr>
  </w:style>
  <w:style w:type="paragraph" w:customStyle="1" w:styleId="Listenabsatz1">
    <w:name w:val="Listenabsatz1"/>
    <w:basedOn w:val="Standard"/>
    <w:rsid w:val="00804CD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">
    <w:name w:val="нумерованный содержание"/>
    <w:basedOn w:val="Standard"/>
    <w:rsid w:val="00D25479"/>
    <w:pPr>
      <w:widowControl/>
      <w:numPr>
        <w:numId w:val="4"/>
      </w:numPr>
      <w:suppressAutoHyphens w:val="0"/>
    </w:pPr>
    <w:rPr>
      <w:rFonts w:eastAsia="Calibri" w:cs="Times New Roman"/>
      <w:kern w:val="0"/>
      <w:szCs w:val="22"/>
      <w:lang w:eastAsia="en-US" w:bidi="ar-SA"/>
    </w:rPr>
  </w:style>
  <w:style w:type="paragraph" w:styleId="StandardWeb">
    <w:name w:val="Normal (Web)"/>
    <w:basedOn w:val="Standard"/>
    <w:uiPriority w:val="99"/>
    <w:semiHidden/>
    <w:unhideWhenUsed/>
    <w:rsid w:val="00AE7E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3070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293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22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arCar2CarCarCarCar">
    <w:name w:val="Car Car2 Car Car Car Car"/>
    <w:basedOn w:val="Standard"/>
    <w:semiHidden/>
    <w:rsid w:val="009F75C5"/>
    <w:pPr>
      <w:widowControl/>
      <w:suppressAutoHyphens w:val="0"/>
      <w:spacing w:after="160" w:line="240" w:lineRule="exact"/>
      <w:ind w:left="539" w:firstLine="578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c-app-headersubtitle">
    <w:name w:val="c-app-header__subtitle"/>
    <w:basedOn w:val="Standard"/>
    <w:rsid w:val="003777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de-DE" w:eastAsia="de-DE" w:bidi="ar-SA"/>
    </w:rPr>
  </w:style>
  <w:style w:type="character" w:customStyle="1" w:styleId="muxgbd">
    <w:name w:val="muxgbd"/>
    <w:basedOn w:val="Absatz-Standardschriftart"/>
    <w:rsid w:val="00425FEB"/>
  </w:style>
  <w:style w:type="character" w:styleId="Hervorhebung">
    <w:name w:val="Emphasis"/>
    <w:basedOn w:val="Absatz-Standardschriftart"/>
    <w:uiPriority w:val="20"/>
    <w:qFormat/>
    <w:rsid w:val="00425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Mazilkin, Andrey (INT)</cp:lastModifiedBy>
  <cp:revision>3</cp:revision>
  <cp:lastPrinted>1899-12-31T23:00:00Z</cp:lastPrinted>
  <dcterms:created xsi:type="dcterms:W3CDTF">2023-07-03T11:48:00Z</dcterms:created>
  <dcterms:modified xsi:type="dcterms:W3CDTF">2023-08-24T07:26:00Z</dcterms:modified>
</cp:coreProperties>
</file>